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首届感动茂名教育十大人物评选推荐表</w:t>
      </w:r>
    </w:p>
    <w:p>
      <w:pPr>
        <w:jc w:val="center"/>
        <w:rPr>
          <w:rFonts w:hint="eastAsia" w:ascii="华文中宋" w:hAnsi="华文中宋" w:eastAsia="华文中宋" w:cs="华文中宋"/>
          <w:b/>
          <w:bCs/>
          <w:sz w:val="44"/>
          <w:szCs w:val="44"/>
        </w:rPr>
      </w:pPr>
    </w:p>
    <w:tbl>
      <w:tblPr>
        <w:tblStyle w:val="3"/>
        <w:tblW w:w="10305"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28"/>
        <w:gridCol w:w="1924"/>
        <w:gridCol w:w="900"/>
        <w:gridCol w:w="1008"/>
        <w:gridCol w:w="900"/>
        <w:gridCol w:w="180"/>
        <w:gridCol w:w="1313"/>
        <w:gridCol w:w="30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5" w:hRule="atLeast"/>
          <w:jc w:val="center"/>
        </w:trPr>
        <w:tc>
          <w:tcPr>
            <w:tcW w:w="1028" w:type="dxa"/>
            <w:tcBorders>
              <w:top w:val="single" w:color="auto" w:sz="12" w:space="0"/>
            </w:tcBorders>
            <w:vAlign w:val="center"/>
          </w:tcPr>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姓名</w:t>
            </w:r>
          </w:p>
        </w:tc>
        <w:tc>
          <w:tcPr>
            <w:tcW w:w="1924" w:type="dxa"/>
            <w:tcBorders>
              <w:top w:val="single" w:color="auto" w:sz="12" w:space="0"/>
            </w:tcBorders>
            <w:vAlign w:val="center"/>
          </w:tcPr>
          <w:p>
            <w:pPr>
              <w:spacing w:line="400" w:lineRule="exact"/>
              <w:jc w:val="center"/>
              <w:rPr>
                <w:rFonts w:hint="eastAsia" w:ascii="楷体_GB2312" w:eastAsia="楷体_GB2312" w:cs="Times New Roman"/>
                <w:w w:val="90"/>
                <w:sz w:val="28"/>
                <w:szCs w:val="28"/>
                <w:lang w:val="en-US" w:eastAsia="zh-CN"/>
              </w:rPr>
            </w:pPr>
            <w:r>
              <w:rPr>
                <w:rFonts w:hint="eastAsia" w:ascii="楷体_GB2312" w:eastAsia="楷体_GB2312" w:cs="Times New Roman"/>
                <w:w w:val="90"/>
                <w:sz w:val="28"/>
                <w:szCs w:val="28"/>
                <w:lang w:val="en-US" w:eastAsia="zh-CN"/>
              </w:rPr>
              <w:t>陈亚强</w:t>
            </w:r>
          </w:p>
        </w:tc>
        <w:tc>
          <w:tcPr>
            <w:tcW w:w="900" w:type="dxa"/>
            <w:tcBorders>
              <w:top w:val="single" w:color="auto" w:sz="12" w:space="0"/>
            </w:tcBorders>
            <w:vAlign w:val="center"/>
          </w:tcPr>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性别</w:t>
            </w:r>
          </w:p>
        </w:tc>
        <w:tc>
          <w:tcPr>
            <w:tcW w:w="1008" w:type="dxa"/>
            <w:tcBorders>
              <w:top w:val="single" w:color="auto" w:sz="12" w:space="0"/>
            </w:tcBorders>
            <w:vAlign w:val="center"/>
          </w:tcPr>
          <w:p>
            <w:pPr>
              <w:spacing w:line="400" w:lineRule="exact"/>
              <w:jc w:val="center"/>
              <w:rPr>
                <w:rFonts w:hint="eastAsia" w:ascii="仿宋_GB2312" w:eastAsia="仿宋_GB2312" w:cs="Times New Roman"/>
                <w:w w:val="90"/>
                <w:sz w:val="28"/>
                <w:szCs w:val="28"/>
                <w:lang w:eastAsia="zh-CN"/>
              </w:rPr>
            </w:pPr>
            <w:r>
              <w:rPr>
                <w:rFonts w:hint="eastAsia" w:ascii="仿宋_GB2312" w:eastAsia="仿宋_GB2312" w:cs="Times New Roman"/>
                <w:w w:val="90"/>
                <w:sz w:val="28"/>
                <w:szCs w:val="28"/>
                <w:lang w:eastAsia="zh-CN"/>
              </w:rPr>
              <w:t>男</w:t>
            </w:r>
          </w:p>
        </w:tc>
        <w:tc>
          <w:tcPr>
            <w:tcW w:w="900" w:type="dxa"/>
            <w:tcBorders>
              <w:top w:val="single" w:color="auto" w:sz="12" w:space="0"/>
            </w:tcBorders>
            <w:vAlign w:val="center"/>
          </w:tcPr>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民族</w:t>
            </w:r>
          </w:p>
        </w:tc>
        <w:tc>
          <w:tcPr>
            <w:tcW w:w="1493" w:type="dxa"/>
            <w:gridSpan w:val="2"/>
            <w:tcBorders>
              <w:top w:val="single" w:color="auto" w:sz="12" w:space="0"/>
            </w:tcBorders>
            <w:vAlign w:val="center"/>
          </w:tcPr>
          <w:p>
            <w:pPr>
              <w:spacing w:line="400" w:lineRule="exact"/>
              <w:jc w:val="center"/>
              <w:rPr>
                <w:rFonts w:hint="eastAsia" w:ascii="仿宋_GB2312" w:eastAsia="仿宋_GB2312" w:cs="Times New Roman"/>
                <w:w w:val="90"/>
                <w:sz w:val="28"/>
                <w:szCs w:val="28"/>
                <w:lang w:eastAsia="zh-CN"/>
              </w:rPr>
            </w:pPr>
            <w:r>
              <w:rPr>
                <w:rFonts w:hint="eastAsia" w:ascii="仿宋_GB2312" w:eastAsia="仿宋_GB2312" w:cs="Times New Roman"/>
                <w:w w:val="90"/>
                <w:sz w:val="28"/>
                <w:szCs w:val="28"/>
                <w:lang w:eastAsia="zh-CN"/>
              </w:rPr>
              <w:t>汉族</w:t>
            </w:r>
          </w:p>
        </w:tc>
        <w:tc>
          <w:tcPr>
            <w:tcW w:w="3052" w:type="dxa"/>
            <w:vMerge w:val="restart"/>
            <w:tcBorders>
              <w:top w:val="single" w:color="auto" w:sz="12" w:space="0"/>
            </w:tcBorders>
            <w:vAlign w:val="center"/>
          </w:tcPr>
          <w:p>
            <w:pPr>
              <w:spacing w:line="400" w:lineRule="exact"/>
              <w:jc w:val="center"/>
              <w:rPr>
                <w:rFonts w:ascii="仿宋_GB2312" w:eastAsia="仿宋_GB2312" w:cs="Times New Roman"/>
                <w:sz w:val="28"/>
                <w:szCs w:val="28"/>
              </w:rPr>
            </w:pPr>
            <w:r>
              <w:rPr>
                <w:rFonts w:hint="eastAsia" w:ascii="仿宋_GB2312" w:eastAsia="仿宋_GB2312" w:cs="仿宋_GB2312"/>
                <w:sz w:val="28"/>
                <w:szCs w:val="28"/>
              </w:rPr>
              <w:t>照</w:t>
            </w:r>
          </w:p>
          <w:p>
            <w:pPr>
              <w:spacing w:line="400" w:lineRule="exact"/>
              <w:jc w:val="center"/>
              <w:rPr>
                <w:rFonts w:ascii="仿宋_GB2312" w:eastAsia="仿宋_GB2312" w:cs="Times New Roman"/>
                <w:sz w:val="28"/>
                <w:szCs w:val="28"/>
              </w:rPr>
            </w:pPr>
          </w:p>
          <w:p>
            <w:pPr>
              <w:spacing w:line="400" w:lineRule="exact"/>
              <w:jc w:val="center"/>
              <w:rPr>
                <w:rFonts w:ascii="仿宋_GB2312" w:eastAsia="仿宋_GB2312" w:cs="Times New Roman"/>
                <w:sz w:val="28"/>
                <w:szCs w:val="28"/>
              </w:rPr>
            </w:pPr>
            <w:r>
              <w:rPr>
                <w:rFonts w:hint="eastAsia" w:ascii="仿宋_GB2312" w:eastAsia="仿宋_GB2312" w:cs="仿宋_GB2312"/>
                <w:sz w:val="28"/>
                <w:szCs w:val="28"/>
              </w:rPr>
              <w:t>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68" w:hRule="atLeast"/>
          <w:jc w:val="center"/>
        </w:trPr>
        <w:tc>
          <w:tcPr>
            <w:tcW w:w="1028" w:type="dxa"/>
            <w:vAlign w:val="center"/>
          </w:tcPr>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出生</w:t>
            </w:r>
          </w:p>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年月</w:t>
            </w:r>
          </w:p>
        </w:tc>
        <w:tc>
          <w:tcPr>
            <w:tcW w:w="1924" w:type="dxa"/>
            <w:vAlign w:val="center"/>
          </w:tcPr>
          <w:p>
            <w:pPr>
              <w:spacing w:line="400" w:lineRule="exact"/>
              <w:jc w:val="center"/>
              <w:rPr>
                <w:rFonts w:hint="eastAsia" w:ascii="仿宋_GB2312" w:eastAsia="仿宋_GB2312" w:cs="Times New Roman"/>
                <w:w w:val="90"/>
                <w:sz w:val="28"/>
                <w:szCs w:val="28"/>
                <w:lang w:val="en-US" w:eastAsia="zh-CN"/>
              </w:rPr>
            </w:pPr>
            <w:r>
              <w:rPr>
                <w:rFonts w:hint="eastAsia" w:ascii="仿宋_GB2312" w:eastAsia="仿宋_GB2312" w:cs="Times New Roman"/>
                <w:w w:val="90"/>
                <w:sz w:val="28"/>
                <w:szCs w:val="28"/>
                <w:lang w:val="en-US" w:eastAsia="zh-CN"/>
              </w:rPr>
              <w:t>1977年</w:t>
            </w:r>
          </w:p>
          <w:p>
            <w:pPr>
              <w:spacing w:line="400" w:lineRule="exact"/>
              <w:jc w:val="center"/>
              <w:rPr>
                <w:rFonts w:hint="eastAsia" w:ascii="仿宋_GB2312" w:eastAsia="仿宋_GB2312" w:cs="Times New Roman"/>
                <w:w w:val="90"/>
                <w:sz w:val="28"/>
                <w:szCs w:val="28"/>
                <w:lang w:val="en-US" w:eastAsia="zh-CN"/>
              </w:rPr>
            </w:pPr>
            <w:r>
              <w:rPr>
                <w:rFonts w:hint="eastAsia" w:ascii="仿宋_GB2312" w:eastAsia="仿宋_GB2312" w:cs="Times New Roman"/>
                <w:w w:val="90"/>
                <w:sz w:val="28"/>
                <w:szCs w:val="28"/>
                <w:lang w:val="en-US" w:eastAsia="zh-CN"/>
              </w:rPr>
              <w:t>8月29日</w:t>
            </w:r>
          </w:p>
        </w:tc>
        <w:tc>
          <w:tcPr>
            <w:tcW w:w="900" w:type="dxa"/>
            <w:vAlign w:val="center"/>
          </w:tcPr>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籍贯</w:t>
            </w:r>
          </w:p>
        </w:tc>
        <w:tc>
          <w:tcPr>
            <w:tcW w:w="1008" w:type="dxa"/>
            <w:vAlign w:val="center"/>
          </w:tcPr>
          <w:p>
            <w:pPr>
              <w:spacing w:line="400" w:lineRule="exact"/>
              <w:jc w:val="center"/>
              <w:rPr>
                <w:rFonts w:hint="eastAsia" w:ascii="仿宋_GB2312" w:eastAsia="仿宋_GB2312" w:cs="Times New Roman"/>
                <w:w w:val="90"/>
                <w:sz w:val="28"/>
                <w:szCs w:val="28"/>
                <w:lang w:eastAsia="zh-CN"/>
              </w:rPr>
            </w:pPr>
            <w:r>
              <w:rPr>
                <w:rFonts w:hint="eastAsia" w:ascii="仿宋_GB2312" w:eastAsia="仿宋_GB2312" w:cs="Times New Roman"/>
                <w:w w:val="90"/>
                <w:sz w:val="28"/>
                <w:szCs w:val="28"/>
                <w:lang w:eastAsia="zh-CN"/>
              </w:rPr>
              <w:t>广东</w:t>
            </w:r>
          </w:p>
          <w:p>
            <w:pPr>
              <w:spacing w:line="400" w:lineRule="exact"/>
              <w:jc w:val="center"/>
              <w:rPr>
                <w:rFonts w:hint="eastAsia" w:ascii="仿宋_GB2312" w:eastAsia="仿宋_GB2312" w:cs="Times New Roman"/>
                <w:w w:val="90"/>
                <w:sz w:val="28"/>
                <w:szCs w:val="28"/>
                <w:lang w:eastAsia="zh-CN"/>
              </w:rPr>
            </w:pPr>
            <w:r>
              <w:rPr>
                <w:rFonts w:hint="eastAsia" w:ascii="仿宋_GB2312" w:eastAsia="仿宋_GB2312" w:cs="Times New Roman"/>
                <w:w w:val="90"/>
                <w:sz w:val="28"/>
                <w:szCs w:val="28"/>
                <w:lang w:eastAsia="zh-CN"/>
              </w:rPr>
              <w:t>茂名</w:t>
            </w:r>
          </w:p>
        </w:tc>
        <w:tc>
          <w:tcPr>
            <w:tcW w:w="900" w:type="dxa"/>
            <w:vAlign w:val="center"/>
          </w:tcPr>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学历</w:t>
            </w:r>
          </w:p>
        </w:tc>
        <w:tc>
          <w:tcPr>
            <w:tcW w:w="1493" w:type="dxa"/>
            <w:gridSpan w:val="2"/>
            <w:vAlign w:val="center"/>
          </w:tcPr>
          <w:p>
            <w:pPr>
              <w:spacing w:line="400" w:lineRule="exact"/>
              <w:jc w:val="center"/>
              <w:rPr>
                <w:rFonts w:hint="eastAsia" w:ascii="仿宋_GB2312" w:eastAsia="仿宋_GB2312" w:cs="Times New Roman"/>
                <w:w w:val="90"/>
                <w:sz w:val="28"/>
                <w:szCs w:val="28"/>
                <w:lang w:eastAsia="zh-CN"/>
              </w:rPr>
            </w:pPr>
            <w:r>
              <w:rPr>
                <w:rFonts w:hint="eastAsia" w:ascii="仿宋_GB2312" w:eastAsia="仿宋_GB2312" w:cs="Times New Roman"/>
                <w:w w:val="90"/>
                <w:sz w:val="28"/>
                <w:szCs w:val="28"/>
                <w:lang w:eastAsia="zh-CN"/>
              </w:rPr>
              <w:t>高中</w:t>
            </w:r>
          </w:p>
        </w:tc>
        <w:tc>
          <w:tcPr>
            <w:tcW w:w="3052" w:type="dxa"/>
            <w:vMerge w:val="continue"/>
            <w:vAlign w:val="center"/>
          </w:tcPr>
          <w:p>
            <w:pPr>
              <w:spacing w:line="400" w:lineRule="exact"/>
              <w:jc w:val="center"/>
              <w:rPr>
                <w:rFonts w:ascii="仿宋_GB2312" w:eastAsia="仿宋_GB2312" w:cs="Times New Roman"/>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255" w:hRule="atLeast"/>
          <w:jc w:val="center"/>
        </w:trPr>
        <w:tc>
          <w:tcPr>
            <w:tcW w:w="1028" w:type="dxa"/>
            <w:vAlign w:val="center"/>
          </w:tcPr>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政治</w:t>
            </w:r>
          </w:p>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面貌</w:t>
            </w:r>
          </w:p>
        </w:tc>
        <w:tc>
          <w:tcPr>
            <w:tcW w:w="1924" w:type="dxa"/>
            <w:vAlign w:val="center"/>
          </w:tcPr>
          <w:p>
            <w:pPr>
              <w:spacing w:line="400" w:lineRule="exact"/>
              <w:jc w:val="center"/>
              <w:rPr>
                <w:rFonts w:hint="eastAsia" w:ascii="仿宋_GB2312" w:eastAsia="仿宋_GB2312" w:cs="Times New Roman"/>
                <w:w w:val="90"/>
                <w:sz w:val="28"/>
                <w:szCs w:val="28"/>
                <w:lang w:eastAsia="zh-CN"/>
              </w:rPr>
            </w:pPr>
            <w:r>
              <w:rPr>
                <w:rFonts w:hint="eastAsia" w:ascii="仿宋_GB2312" w:eastAsia="仿宋_GB2312" w:cs="Times New Roman"/>
                <w:w w:val="90"/>
                <w:sz w:val="28"/>
                <w:szCs w:val="28"/>
                <w:lang w:eastAsia="zh-CN"/>
              </w:rPr>
              <w:t>群众</w:t>
            </w:r>
          </w:p>
        </w:tc>
        <w:tc>
          <w:tcPr>
            <w:tcW w:w="900" w:type="dxa"/>
            <w:vAlign w:val="center"/>
          </w:tcPr>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身份</w:t>
            </w:r>
          </w:p>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证号</w:t>
            </w:r>
          </w:p>
        </w:tc>
        <w:tc>
          <w:tcPr>
            <w:tcW w:w="3401" w:type="dxa"/>
            <w:gridSpan w:val="4"/>
            <w:vAlign w:val="center"/>
          </w:tcPr>
          <w:p>
            <w:pPr>
              <w:spacing w:line="400" w:lineRule="exact"/>
              <w:jc w:val="center"/>
              <w:rPr>
                <w:rFonts w:hint="eastAsia" w:ascii="楷体_GB2312" w:eastAsia="楷体_GB2312" w:cs="Times New Roman"/>
                <w:w w:val="90"/>
                <w:sz w:val="28"/>
                <w:szCs w:val="28"/>
                <w:lang w:val="en-US" w:eastAsia="zh-CN"/>
              </w:rPr>
            </w:pPr>
            <w:r>
              <w:rPr>
                <w:rFonts w:hint="eastAsia" w:ascii="楷体_GB2312" w:eastAsia="楷体_GB2312" w:cs="Times New Roman"/>
                <w:w w:val="90"/>
                <w:sz w:val="28"/>
                <w:szCs w:val="28"/>
                <w:lang w:val="en-US" w:eastAsia="zh-CN"/>
              </w:rPr>
              <w:t>440902197708293618</w:t>
            </w:r>
          </w:p>
        </w:tc>
        <w:tc>
          <w:tcPr>
            <w:tcW w:w="3052" w:type="dxa"/>
            <w:vMerge w:val="continue"/>
            <w:vAlign w:val="center"/>
          </w:tcPr>
          <w:p>
            <w:pPr>
              <w:spacing w:line="400" w:lineRule="exact"/>
              <w:jc w:val="center"/>
              <w:rPr>
                <w:rFonts w:ascii="仿宋_GB2312" w:eastAsia="仿宋_GB2312" w:cs="Times New Roman"/>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30" w:hRule="atLeast"/>
          <w:jc w:val="center"/>
        </w:trPr>
        <w:tc>
          <w:tcPr>
            <w:tcW w:w="1028" w:type="dxa"/>
            <w:vAlign w:val="center"/>
          </w:tcPr>
          <w:p>
            <w:pPr>
              <w:spacing w:line="400" w:lineRule="exact"/>
              <w:ind w:left="-108" w:right="-108"/>
              <w:jc w:val="center"/>
              <w:rPr>
                <w:rFonts w:ascii="仿宋_GB2312" w:eastAsia="仿宋_GB2312" w:cs="Times New Roman"/>
                <w:w w:val="80"/>
                <w:sz w:val="28"/>
                <w:szCs w:val="28"/>
              </w:rPr>
            </w:pPr>
            <w:r>
              <w:rPr>
                <w:rFonts w:hint="eastAsia" w:ascii="仿宋_GB2312" w:eastAsia="仿宋_GB2312" w:cs="仿宋_GB2312"/>
                <w:w w:val="80"/>
                <w:sz w:val="28"/>
                <w:szCs w:val="28"/>
              </w:rPr>
              <w:t>工作单位</w:t>
            </w:r>
          </w:p>
        </w:tc>
        <w:tc>
          <w:tcPr>
            <w:tcW w:w="4912" w:type="dxa"/>
            <w:gridSpan w:val="5"/>
            <w:vAlign w:val="center"/>
          </w:tcPr>
          <w:p>
            <w:pPr>
              <w:spacing w:line="400" w:lineRule="exact"/>
              <w:jc w:val="center"/>
              <w:rPr>
                <w:rFonts w:hint="eastAsia" w:ascii="楷体_GB2312" w:eastAsia="楷体_GB2312" w:cs="Times New Roman"/>
                <w:w w:val="90"/>
                <w:sz w:val="28"/>
                <w:szCs w:val="28"/>
                <w:lang w:val="en-US" w:eastAsia="zh-CN"/>
              </w:rPr>
            </w:pPr>
            <w:r>
              <w:rPr>
                <w:rFonts w:hint="eastAsia" w:ascii="楷体_GB2312" w:eastAsia="楷体_GB2312" w:cs="Times New Roman"/>
                <w:w w:val="90"/>
                <w:sz w:val="28"/>
                <w:szCs w:val="28"/>
                <w:lang w:val="en-US" w:eastAsia="zh-CN"/>
              </w:rPr>
              <w:t>广东省文化志愿者总队茂名分队</w:t>
            </w:r>
          </w:p>
        </w:tc>
        <w:tc>
          <w:tcPr>
            <w:tcW w:w="1313" w:type="dxa"/>
            <w:vAlign w:val="center"/>
          </w:tcPr>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职务</w:t>
            </w:r>
          </w:p>
        </w:tc>
        <w:tc>
          <w:tcPr>
            <w:tcW w:w="3052" w:type="dxa"/>
            <w:vAlign w:val="center"/>
          </w:tcPr>
          <w:p>
            <w:pPr>
              <w:spacing w:line="400" w:lineRule="exact"/>
              <w:jc w:val="both"/>
              <w:rPr>
                <w:rFonts w:ascii="楷体_GB2312" w:eastAsia="楷体_GB2312" w:cs="Times New Roman"/>
                <w:w w:val="90"/>
                <w:sz w:val="28"/>
                <w:szCs w:val="28"/>
              </w:rPr>
            </w:pPr>
            <w:r>
              <w:rPr>
                <w:rFonts w:hint="eastAsia" w:ascii="楷体_GB2312" w:eastAsia="楷体_GB2312" w:cs="Times New Roman"/>
                <w:w w:val="90"/>
                <w:sz w:val="28"/>
                <w:szCs w:val="28"/>
                <w:lang w:val="en-US" w:eastAsia="zh-CN"/>
              </w:rPr>
              <w:t>国学服务队队长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87" w:hRule="atLeast"/>
          <w:jc w:val="center"/>
        </w:trPr>
        <w:tc>
          <w:tcPr>
            <w:tcW w:w="1028" w:type="dxa"/>
            <w:vAlign w:val="center"/>
          </w:tcPr>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通信</w:t>
            </w:r>
          </w:p>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地址</w:t>
            </w:r>
          </w:p>
        </w:tc>
        <w:tc>
          <w:tcPr>
            <w:tcW w:w="4912" w:type="dxa"/>
            <w:gridSpan w:val="5"/>
            <w:vAlign w:val="center"/>
          </w:tcPr>
          <w:p>
            <w:pPr>
              <w:spacing w:line="400" w:lineRule="exact"/>
              <w:jc w:val="center"/>
              <w:rPr>
                <w:rFonts w:ascii="楷体_GB2312" w:eastAsia="楷体_GB2312" w:cs="Times New Roman"/>
                <w:w w:val="90"/>
                <w:sz w:val="28"/>
                <w:szCs w:val="28"/>
              </w:rPr>
            </w:pPr>
            <w:r>
              <w:rPr>
                <w:rFonts w:hint="eastAsia" w:ascii="楷体_GB2312" w:eastAsia="楷体_GB2312" w:cs="Times New Roman"/>
                <w:w w:val="90"/>
                <w:sz w:val="28"/>
                <w:szCs w:val="28"/>
                <w:lang w:eastAsia="zh-CN"/>
              </w:rPr>
              <w:t>茂名市迎宾路六号大院</w:t>
            </w:r>
            <w:r>
              <w:rPr>
                <w:rFonts w:hint="eastAsia" w:ascii="楷体_GB2312" w:eastAsia="楷体_GB2312" w:cs="Times New Roman"/>
                <w:w w:val="90"/>
                <w:sz w:val="28"/>
                <w:szCs w:val="28"/>
                <w:lang w:val="en-US" w:eastAsia="zh-CN"/>
              </w:rPr>
              <w:t>8号402</w:t>
            </w:r>
          </w:p>
        </w:tc>
        <w:tc>
          <w:tcPr>
            <w:tcW w:w="1313" w:type="dxa"/>
            <w:vAlign w:val="center"/>
          </w:tcPr>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联系</w:t>
            </w:r>
          </w:p>
          <w:p>
            <w:pPr>
              <w:spacing w:line="400" w:lineRule="exact"/>
              <w:jc w:val="center"/>
              <w:rPr>
                <w:rFonts w:ascii="仿宋_GB2312" w:eastAsia="仿宋_GB2312" w:cs="Times New Roman"/>
                <w:w w:val="90"/>
                <w:sz w:val="28"/>
                <w:szCs w:val="28"/>
              </w:rPr>
            </w:pPr>
            <w:r>
              <w:rPr>
                <w:rFonts w:hint="eastAsia" w:ascii="仿宋_GB2312" w:eastAsia="仿宋_GB2312" w:cs="仿宋_GB2312"/>
                <w:w w:val="90"/>
                <w:sz w:val="28"/>
                <w:szCs w:val="28"/>
              </w:rPr>
              <w:t>电话</w:t>
            </w:r>
          </w:p>
        </w:tc>
        <w:tc>
          <w:tcPr>
            <w:tcW w:w="3052" w:type="dxa"/>
            <w:vAlign w:val="center"/>
          </w:tcPr>
          <w:p>
            <w:pPr>
              <w:spacing w:line="400" w:lineRule="exact"/>
              <w:jc w:val="center"/>
              <w:rPr>
                <w:rFonts w:hint="eastAsia" w:ascii="楷体_GB2312" w:eastAsia="楷体_GB2312" w:cs="Times New Roman"/>
                <w:w w:val="90"/>
                <w:sz w:val="28"/>
                <w:szCs w:val="28"/>
                <w:lang w:val="en-US" w:eastAsia="zh-CN"/>
              </w:rPr>
            </w:pPr>
            <w:r>
              <w:rPr>
                <w:rFonts w:hint="eastAsia" w:ascii="楷体_GB2312" w:eastAsia="楷体_GB2312" w:cs="Times New Roman"/>
                <w:w w:val="90"/>
                <w:sz w:val="28"/>
                <w:szCs w:val="28"/>
                <w:lang w:val="en-US" w:eastAsia="zh-CN"/>
              </w:rPr>
              <w:t>18038965138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85" w:hRule="atLeast"/>
          <w:jc w:val="center"/>
        </w:trPr>
        <w:tc>
          <w:tcPr>
            <w:tcW w:w="1028" w:type="dxa"/>
            <w:vAlign w:val="center"/>
          </w:tcPr>
          <w:p>
            <w:pPr>
              <w:spacing w:line="400" w:lineRule="exact"/>
              <w:jc w:val="center"/>
              <w:rPr>
                <w:rFonts w:ascii="仿宋_GB2312" w:eastAsia="仿宋_GB2312" w:cs="Times New Roman"/>
                <w:sz w:val="28"/>
                <w:szCs w:val="28"/>
              </w:rPr>
            </w:pPr>
            <w:r>
              <w:rPr>
                <w:rFonts w:hint="eastAsia" w:ascii="仿宋_GB2312" w:eastAsia="仿宋_GB2312" w:cs="仿宋_GB2312"/>
                <w:sz w:val="28"/>
                <w:szCs w:val="28"/>
              </w:rPr>
              <w:t>个</w:t>
            </w:r>
          </w:p>
          <w:p>
            <w:pPr>
              <w:spacing w:line="400" w:lineRule="exact"/>
              <w:jc w:val="center"/>
              <w:rPr>
                <w:rFonts w:ascii="仿宋_GB2312" w:eastAsia="仿宋_GB2312" w:cs="Times New Roman"/>
                <w:sz w:val="28"/>
                <w:szCs w:val="28"/>
              </w:rPr>
            </w:pPr>
            <w:r>
              <w:rPr>
                <w:rFonts w:hint="eastAsia" w:ascii="仿宋_GB2312" w:eastAsia="仿宋_GB2312" w:cs="仿宋_GB2312"/>
                <w:sz w:val="28"/>
                <w:szCs w:val="28"/>
              </w:rPr>
              <w:t>人</w:t>
            </w:r>
          </w:p>
          <w:p>
            <w:pPr>
              <w:spacing w:line="400" w:lineRule="exact"/>
              <w:jc w:val="center"/>
              <w:rPr>
                <w:rFonts w:ascii="仿宋_GB2312" w:eastAsia="仿宋_GB2312" w:cs="Times New Roman"/>
                <w:sz w:val="28"/>
                <w:szCs w:val="28"/>
              </w:rPr>
            </w:pPr>
            <w:r>
              <w:rPr>
                <w:rFonts w:hint="eastAsia" w:ascii="仿宋_GB2312" w:eastAsia="仿宋_GB2312" w:cs="仿宋_GB2312"/>
                <w:sz w:val="28"/>
                <w:szCs w:val="28"/>
              </w:rPr>
              <w:t>简</w:t>
            </w:r>
          </w:p>
          <w:p>
            <w:pPr>
              <w:spacing w:line="400" w:lineRule="exact"/>
              <w:jc w:val="center"/>
              <w:rPr>
                <w:rFonts w:ascii="仿宋_GB2312" w:eastAsia="仿宋_GB2312" w:cs="Times New Roman"/>
                <w:sz w:val="28"/>
                <w:szCs w:val="28"/>
              </w:rPr>
            </w:pPr>
            <w:r>
              <w:rPr>
                <w:rFonts w:hint="eastAsia" w:ascii="仿宋_GB2312" w:eastAsia="仿宋_GB2312" w:cs="仿宋_GB2312"/>
                <w:sz w:val="28"/>
                <w:szCs w:val="28"/>
              </w:rPr>
              <w:t>历</w:t>
            </w:r>
          </w:p>
        </w:tc>
        <w:tc>
          <w:tcPr>
            <w:tcW w:w="9277" w:type="dxa"/>
            <w:gridSpan w:val="7"/>
            <w:vAlign w:val="center"/>
          </w:tcPr>
          <w:p>
            <w:pPr>
              <w:snapToGrid w:val="0"/>
              <w:spacing w:line="460" w:lineRule="exact"/>
              <w:rPr>
                <w:rFonts w:hint="eastAsia" w:ascii="仿宋_GB2312" w:eastAsia="仿宋_GB2312" w:cs="Times New Roman"/>
                <w:sz w:val="28"/>
                <w:szCs w:val="28"/>
                <w:lang w:val="en-US" w:eastAsia="zh-CN"/>
              </w:rPr>
            </w:pPr>
          </w:p>
          <w:p>
            <w:pPr>
              <w:snapToGrid w:val="0"/>
              <w:spacing w:line="460" w:lineRule="exact"/>
              <w:rPr>
                <w:rFonts w:hint="eastAsia" w:ascii="仿宋_GB2312" w:eastAsia="仿宋_GB2312" w:cs="Times New Roman"/>
                <w:sz w:val="28"/>
                <w:szCs w:val="28"/>
                <w:lang w:val="en-US" w:eastAsia="zh-CN"/>
              </w:rPr>
            </w:pPr>
            <w:r>
              <w:rPr>
                <w:rFonts w:hint="eastAsia" w:ascii="仿宋_GB2312" w:eastAsia="仿宋_GB2312" w:cs="Times New Roman"/>
                <w:sz w:val="28"/>
                <w:szCs w:val="28"/>
                <w:lang w:val="en-US" w:eastAsia="zh-CN"/>
              </w:rPr>
              <w:t>1977年8月29日出生于茂名市茂南区鳌头镇公文村</w:t>
            </w:r>
          </w:p>
          <w:p>
            <w:pPr>
              <w:snapToGrid w:val="0"/>
              <w:spacing w:line="460" w:lineRule="exact"/>
              <w:rPr>
                <w:rFonts w:hint="eastAsia" w:ascii="仿宋_GB2312" w:eastAsia="仿宋_GB2312" w:cs="Times New Roman"/>
                <w:sz w:val="28"/>
                <w:szCs w:val="28"/>
                <w:lang w:val="en-US" w:eastAsia="zh-CN"/>
              </w:rPr>
            </w:pPr>
          </w:p>
          <w:p>
            <w:pPr>
              <w:snapToGrid w:val="0"/>
              <w:spacing w:line="460" w:lineRule="exact"/>
              <w:rPr>
                <w:rFonts w:hint="eastAsia" w:ascii="仿宋_GB2312" w:eastAsia="仿宋_GB2312" w:cs="Times New Roman"/>
                <w:sz w:val="28"/>
                <w:szCs w:val="28"/>
                <w:lang w:val="en-US" w:eastAsia="zh-CN"/>
              </w:rPr>
            </w:pPr>
            <w:r>
              <w:rPr>
                <w:rFonts w:hint="eastAsia" w:ascii="仿宋_GB2312" w:eastAsia="仿宋_GB2312" w:cs="Times New Roman"/>
                <w:sz w:val="28"/>
                <w:szCs w:val="28"/>
                <w:lang w:val="en-US" w:eastAsia="zh-CN"/>
              </w:rPr>
              <w:t>1987年--1992年就读于茂名市茂南区鳌头镇公文小学</w:t>
            </w:r>
          </w:p>
          <w:p>
            <w:pPr>
              <w:snapToGrid w:val="0"/>
              <w:spacing w:line="460" w:lineRule="exact"/>
              <w:rPr>
                <w:rFonts w:hint="eastAsia" w:ascii="仿宋_GB2312" w:eastAsia="仿宋_GB2312" w:cs="Times New Roman"/>
                <w:sz w:val="28"/>
                <w:szCs w:val="28"/>
                <w:lang w:val="en-US" w:eastAsia="zh-CN"/>
              </w:rPr>
            </w:pPr>
          </w:p>
          <w:p>
            <w:pPr>
              <w:snapToGrid w:val="0"/>
              <w:spacing w:line="460" w:lineRule="exact"/>
              <w:rPr>
                <w:rFonts w:hint="eastAsia" w:ascii="仿宋_GB2312" w:eastAsia="仿宋_GB2312" w:cs="Times New Roman"/>
                <w:sz w:val="28"/>
                <w:szCs w:val="28"/>
                <w:lang w:val="en-US" w:eastAsia="zh-CN"/>
              </w:rPr>
            </w:pPr>
            <w:r>
              <w:rPr>
                <w:rFonts w:hint="eastAsia" w:ascii="仿宋_GB2312" w:eastAsia="仿宋_GB2312" w:cs="Times New Roman"/>
                <w:sz w:val="28"/>
                <w:szCs w:val="28"/>
                <w:lang w:val="en-US" w:eastAsia="zh-CN"/>
              </w:rPr>
              <w:t>1992年--1995年就读于茂名市第四中学</w:t>
            </w:r>
          </w:p>
          <w:p>
            <w:pPr>
              <w:snapToGrid w:val="0"/>
              <w:spacing w:line="460" w:lineRule="exact"/>
              <w:rPr>
                <w:rFonts w:hint="eastAsia" w:ascii="仿宋_GB2312" w:eastAsia="仿宋_GB2312" w:cs="Times New Roman"/>
                <w:sz w:val="28"/>
                <w:szCs w:val="28"/>
                <w:lang w:val="en-US" w:eastAsia="zh-CN"/>
              </w:rPr>
            </w:pPr>
          </w:p>
          <w:p>
            <w:pPr>
              <w:snapToGrid w:val="0"/>
              <w:spacing w:line="460" w:lineRule="exact"/>
              <w:rPr>
                <w:rFonts w:hint="eastAsia" w:ascii="仿宋_GB2312" w:eastAsia="仿宋_GB2312" w:cs="Times New Roman"/>
                <w:sz w:val="28"/>
                <w:szCs w:val="28"/>
                <w:lang w:val="en-US" w:eastAsia="zh-CN"/>
              </w:rPr>
            </w:pPr>
            <w:r>
              <w:rPr>
                <w:rFonts w:hint="eastAsia" w:ascii="仿宋_GB2312" w:eastAsia="仿宋_GB2312" w:cs="Times New Roman"/>
                <w:sz w:val="28"/>
                <w:szCs w:val="28"/>
                <w:lang w:val="en-US" w:eastAsia="zh-CN"/>
              </w:rPr>
              <w:t>1955年--1998年就读于茂名市职业高级中学</w:t>
            </w:r>
          </w:p>
          <w:p>
            <w:pPr>
              <w:snapToGrid w:val="0"/>
              <w:spacing w:line="460" w:lineRule="exact"/>
              <w:rPr>
                <w:rFonts w:hint="eastAsia" w:ascii="仿宋_GB2312" w:eastAsia="仿宋_GB2312" w:cs="Times New Roman"/>
                <w:sz w:val="28"/>
                <w:szCs w:val="28"/>
                <w:lang w:val="en-US" w:eastAsia="zh-CN"/>
              </w:rPr>
            </w:pPr>
          </w:p>
          <w:p>
            <w:pPr>
              <w:snapToGrid w:val="0"/>
              <w:spacing w:line="460" w:lineRule="exact"/>
              <w:rPr>
                <w:rFonts w:hint="eastAsia" w:ascii="仿宋_GB2312" w:eastAsia="仿宋_GB2312" w:cs="Times New Roman"/>
                <w:sz w:val="28"/>
                <w:szCs w:val="28"/>
                <w:lang w:val="en-US" w:eastAsia="zh-CN"/>
              </w:rPr>
            </w:pPr>
            <w:r>
              <w:rPr>
                <w:rFonts w:hint="eastAsia" w:ascii="仿宋_GB2312" w:eastAsia="仿宋_GB2312" w:cs="Times New Roman"/>
                <w:sz w:val="28"/>
                <w:szCs w:val="28"/>
                <w:lang w:val="en-US" w:eastAsia="zh-CN"/>
              </w:rPr>
              <w:t>1998年--2003年与哥哥创业承包工程</w:t>
            </w:r>
          </w:p>
          <w:p>
            <w:pPr>
              <w:snapToGrid w:val="0"/>
              <w:spacing w:line="460" w:lineRule="exact"/>
              <w:rPr>
                <w:rFonts w:hint="eastAsia" w:ascii="仿宋_GB2312" w:eastAsia="仿宋_GB2312" w:cs="Times New Roman"/>
                <w:sz w:val="28"/>
                <w:szCs w:val="28"/>
                <w:lang w:val="en-US" w:eastAsia="zh-CN"/>
              </w:rPr>
            </w:pPr>
          </w:p>
          <w:p>
            <w:pPr>
              <w:snapToGrid w:val="0"/>
              <w:spacing w:line="460" w:lineRule="exact"/>
              <w:rPr>
                <w:rFonts w:hint="eastAsia" w:ascii="仿宋_GB2312" w:eastAsia="仿宋_GB2312" w:cs="Times New Roman"/>
                <w:sz w:val="28"/>
                <w:szCs w:val="28"/>
                <w:lang w:val="en-US" w:eastAsia="zh-CN"/>
              </w:rPr>
            </w:pPr>
            <w:r>
              <w:rPr>
                <w:rFonts w:hint="eastAsia" w:ascii="仿宋_GB2312" w:eastAsia="仿宋_GB2312" w:cs="Times New Roman"/>
                <w:sz w:val="28"/>
                <w:szCs w:val="28"/>
                <w:lang w:val="en-US" w:eastAsia="zh-CN"/>
              </w:rPr>
              <w:t>2003年--2005就职茂名广之旅有限公司</w:t>
            </w:r>
          </w:p>
          <w:p>
            <w:pPr>
              <w:snapToGrid w:val="0"/>
              <w:spacing w:line="460" w:lineRule="exact"/>
              <w:rPr>
                <w:rFonts w:hint="eastAsia" w:ascii="仿宋_GB2312" w:eastAsia="仿宋_GB2312" w:cs="Times New Roman"/>
                <w:sz w:val="28"/>
                <w:szCs w:val="28"/>
                <w:lang w:val="en-US" w:eastAsia="zh-CN"/>
              </w:rPr>
            </w:pPr>
          </w:p>
          <w:p>
            <w:pPr>
              <w:snapToGrid w:val="0"/>
              <w:spacing w:line="460" w:lineRule="exact"/>
              <w:rPr>
                <w:rFonts w:hint="eastAsia" w:ascii="仿宋_GB2312" w:eastAsia="仿宋_GB2312" w:cs="Times New Roman"/>
                <w:sz w:val="28"/>
                <w:szCs w:val="28"/>
                <w:lang w:val="en-US" w:eastAsia="zh-CN"/>
              </w:rPr>
            </w:pPr>
            <w:r>
              <w:rPr>
                <w:rFonts w:hint="eastAsia" w:ascii="仿宋_GB2312" w:eastAsia="仿宋_GB2312" w:cs="Times New Roman"/>
                <w:sz w:val="28"/>
                <w:szCs w:val="28"/>
                <w:lang w:val="en-US" w:eastAsia="zh-CN"/>
              </w:rPr>
              <w:t>2005年至今从事文化志愿、教育公益事业与国学教育推广</w:t>
            </w:r>
          </w:p>
          <w:p>
            <w:pPr>
              <w:snapToGrid w:val="0"/>
              <w:spacing w:line="460" w:lineRule="exact"/>
              <w:rPr>
                <w:rFonts w:hint="eastAsia" w:ascii="仿宋_GB2312" w:eastAsia="仿宋_GB2312" w:cs="Times New Roman"/>
                <w:sz w:val="28"/>
                <w:szCs w:val="2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84" w:hRule="atLeast"/>
          <w:jc w:val="center"/>
        </w:trPr>
        <w:tc>
          <w:tcPr>
            <w:tcW w:w="1028" w:type="dxa"/>
            <w:vAlign w:val="center"/>
          </w:tcPr>
          <w:p>
            <w:pPr>
              <w:spacing w:line="400" w:lineRule="exact"/>
              <w:jc w:val="center"/>
              <w:rPr>
                <w:rFonts w:ascii="仿宋_GB2312" w:eastAsia="仿宋_GB2312" w:cs="Times New Roman"/>
                <w:sz w:val="28"/>
                <w:szCs w:val="28"/>
              </w:rPr>
            </w:pPr>
            <w:r>
              <w:rPr>
                <w:rFonts w:hint="eastAsia" w:ascii="仿宋_GB2312" w:eastAsia="仿宋_GB2312" w:cs="仿宋_GB2312"/>
                <w:sz w:val="28"/>
                <w:szCs w:val="28"/>
              </w:rPr>
              <w:t>主</w:t>
            </w:r>
          </w:p>
          <w:p>
            <w:pPr>
              <w:spacing w:line="400" w:lineRule="exact"/>
              <w:jc w:val="center"/>
              <w:rPr>
                <w:rFonts w:ascii="仿宋_GB2312" w:eastAsia="仿宋_GB2312" w:cs="Times New Roman"/>
                <w:sz w:val="28"/>
                <w:szCs w:val="28"/>
              </w:rPr>
            </w:pPr>
            <w:r>
              <w:rPr>
                <w:rFonts w:hint="eastAsia" w:ascii="仿宋_GB2312" w:eastAsia="仿宋_GB2312" w:cs="仿宋_GB2312"/>
                <w:sz w:val="28"/>
                <w:szCs w:val="28"/>
              </w:rPr>
              <w:t>要</w:t>
            </w:r>
          </w:p>
          <w:p>
            <w:pPr>
              <w:spacing w:line="400" w:lineRule="exact"/>
              <w:jc w:val="center"/>
              <w:rPr>
                <w:rFonts w:ascii="仿宋_GB2312" w:eastAsia="仿宋_GB2312" w:cs="Times New Roman"/>
                <w:sz w:val="28"/>
                <w:szCs w:val="28"/>
              </w:rPr>
            </w:pPr>
            <w:r>
              <w:rPr>
                <w:rFonts w:hint="eastAsia" w:ascii="仿宋_GB2312" w:eastAsia="仿宋_GB2312" w:cs="仿宋_GB2312"/>
                <w:sz w:val="28"/>
                <w:szCs w:val="28"/>
              </w:rPr>
              <w:t>事</w:t>
            </w:r>
          </w:p>
          <w:p>
            <w:pPr>
              <w:spacing w:line="400" w:lineRule="exact"/>
              <w:jc w:val="center"/>
              <w:rPr>
                <w:rFonts w:ascii="仿宋_GB2312" w:eastAsia="仿宋_GB2312" w:cs="Times New Roman"/>
                <w:sz w:val="28"/>
                <w:szCs w:val="28"/>
              </w:rPr>
            </w:pPr>
            <w:r>
              <w:rPr>
                <w:rFonts w:hint="eastAsia" w:ascii="仿宋_GB2312" w:eastAsia="仿宋_GB2312" w:cs="仿宋_GB2312"/>
                <w:sz w:val="28"/>
                <w:szCs w:val="28"/>
              </w:rPr>
              <w:t>迹</w:t>
            </w:r>
          </w:p>
        </w:tc>
        <w:tc>
          <w:tcPr>
            <w:tcW w:w="9277" w:type="dxa"/>
            <w:gridSpan w:val="7"/>
            <w:vAlign w:val="center"/>
          </w:tcPr>
          <w:p>
            <w:pPr>
              <w:snapToGrid w:val="0"/>
              <w:spacing w:line="460" w:lineRule="exact"/>
              <w:ind w:firstLine="481"/>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他出生于茂名市茂南区鳌头镇公文村的一个贫苦家庭，因家境贫穷，所以年幼就要与家人一起做生意挣取学费，为了跟哥哥一起创业放弃高考学业。</w:t>
            </w:r>
          </w:p>
          <w:p>
            <w:pPr>
              <w:snapToGrid w:val="0"/>
              <w:spacing w:line="460" w:lineRule="exact"/>
              <w:ind w:firstLine="481"/>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但在人生的征途中，他自强不息，从未停止和放弃学习，不断探索人生的真谛。当哥哥车祸离世，父亲病逝，留下巨额债务，他毅然选择承担。生活的困难和挫折并没有把他击倒，反而让他更加刻苦奋斗，走遍全国各地向名师学习，拜访成功的企业家，向他们吸收成功的秘诀，并且努力学习中华传统文化。</w:t>
            </w:r>
          </w:p>
          <w:p>
            <w:pPr>
              <w:snapToGrid w:val="0"/>
              <w:spacing w:line="460" w:lineRule="exact"/>
              <w:ind w:firstLine="481"/>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在他人生最低谷时，是中华传统文化挽救了他的性命；在他家庭和婚姻出现危机时，又是中华传统文化挽救了他的家庭和婚姻。</w:t>
            </w:r>
          </w:p>
          <w:p>
            <w:pPr>
              <w:snapToGrid w:val="0"/>
              <w:spacing w:line="460" w:lineRule="exact"/>
              <w:ind w:firstLine="481"/>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通过苦难的考验和持续的学习，他明白到：人生是一个不断修炼自己，帮助别人的一个过程。</w:t>
            </w:r>
          </w:p>
          <w:p>
            <w:pPr>
              <w:snapToGrid w:val="0"/>
              <w:spacing w:line="460" w:lineRule="exact"/>
              <w:ind w:firstLine="481"/>
              <w:rPr>
                <w:rFonts w:hint="eastAsia" w:ascii="仿宋_GB2312" w:eastAsia="仿宋_GB2312" w:cs="Times New Roman"/>
                <w:sz w:val="21"/>
                <w:szCs w:val="21"/>
                <w:lang w:val="zh-CN" w:eastAsia="zh-CN"/>
              </w:rPr>
            </w:pPr>
            <w:r>
              <w:rPr>
                <w:rFonts w:hint="eastAsia" w:ascii="仿宋_GB2312" w:eastAsia="仿宋_GB2312" w:cs="Times New Roman"/>
                <w:sz w:val="21"/>
                <w:szCs w:val="21"/>
                <w:lang w:val="en-US" w:eastAsia="zh-CN"/>
              </w:rPr>
              <w:t>因受益于中华传统文化，由此，他立志</w:t>
            </w:r>
            <w:r>
              <w:rPr>
                <w:rFonts w:hint="eastAsia" w:ascii="仿宋_GB2312" w:eastAsia="仿宋_GB2312" w:cs="Times New Roman"/>
                <w:sz w:val="21"/>
                <w:szCs w:val="21"/>
                <w:lang w:val="zh-CN" w:eastAsia="zh-CN"/>
              </w:rPr>
              <w:t>以“弘扬中华传统文化，构建和谐社会，共享快乐时光”为使命，于2005年开始发起，并十多年如一日坚持开展“用真情培养孩子良好读书、生活习惯，爱心呵护学生成长”的一系列文化志愿活动、教育公益事业、国学教育推广项目。</w:t>
            </w:r>
          </w:p>
          <w:p>
            <w:pPr>
              <w:snapToGrid w:val="0"/>
              <w:spacing w:line="460" w:lineRule="exact"/>
              <w:ind w:firstLine="481"/>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他希望更多的孩子在快乐健康的学习环境中成长，希望迷茫的少年找到人生的方向。</w:t>
            </w:r>
          </w:p>
          <w:p>
            <w:pPr>
              <w:snapToGrid w:val="0"/>
              <w:spacing w:line="460" w:lineRule="exact"/>
              <w:ind w:firstLine="481"/>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他组织了社会爱心企业家成立“快乐时光励志（爱心）奖学金”，激励更多的孩子勤奋学习，鼓励更多的孩子重拾学习的自信，同时让更多的孩子不再因贫穷失去学业。</w:t>
            </w:r>
          </w:p>
          <w:p>
            <w:pPr>
              <w:snapToGrid w:val="0"/>
              <w:spacing w:line="460" w:lineRule="exact"/>
              <w:ind w:firstLine="481"/>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他发起文化志愿活动</w:t>
            </w:r>
            <w:r>
              <w:rPr>
                <w:rFonts w:hint="default" w:ascii="仿宋_GB2312" w:eastAsia="仿宋_GB2312" w:cs="Times New Roman"/>
                <w:sz w:val="21"/>
                <w:szCs w:val="21"/>
                <w:lang w:val="en-US" w:eastAsia="zh-CN"/>
              </w:rPr>
              <w:t>“</w:t>
            </w:r>
            <w:r>
              <w:rPr>
                <w:rFonts w:hint="eastAsia" w:ascii="仿宋_GB2312" w:eastAsia="仿宋_GB2312" w:cs="Times New Roman"/>
                <w:sz w:val="21"/>
                <w:szCs w:val="21"/>
                <w:lang w:val="en-US" w:eastAsia="zh-CN"/>
              </w:rPr>
              <w:t>快乐早读--国学经典诵读项目</w:t>
            </w:r>
            <w:r>
              <w:rPr>
                <w:rFonts w:hint="default" w:ascii="仿宋_GB2312" w:eastAsia="仿宋_GB2312" w:cs="Times New Roman"/>
                <w:sz w:val="21"/>
                <w:szCs w:val="21"/>
                <w:lang w:val="en-US" w:eastAsia="zh-CN"/>
              </w:rPr>
              <w:t>”</w:t>
            </w:r>
            <w:r>
              <w:rPr>
                <w:rFonts w:hint="eastAsia" w:ascii="仿宋_GB2312" w:eastAsia="仿宋_GB2312" w:cs="Times New Roman"/>
                <w:sz w:val="21"/>
                <w:szCs w:val="21"/>
                <w:lang w:val="en-US" w:eastAsia="zh-CN"/>
              </w:rPr>
              <w:t>,从2009年8月开始，每周风雨无阻坚持在茂名文化广场和茂名人民广场带领学生和家长诵读国学经典，营造读书氛围，培养孩子良好读书和生活习惯。</w:t>
            </w:r>
          </w:p>
          <w:p>
            <w:pPr>
              <w:snapToGrid w:val="0"/>
              <w:spacing w:line="460" w:lineRule="exact"/>
              <w:ind w:firstLine="481"/>
              <w:rPr>
                <w:rFonts w:hint="eastAsia" w:ascii="仿宋_GB2312" w:eastAsia="仿宋_GB2312" w:cs="Times New Roman"/>
                <w:sz w:val="21"/>
                <w:szCs w:val="21"/>
                <w:lang w:val="zh-CN" w:eastAsia="zh-CN"/>
              </w:rPr>
            </w:pPr>
            <w:r>
              <w:rPr>
                <w:rFonts w:hint="eastAsia" w:ascii="仿宋_GB2312" w:eastAsia="仿宋_GB2312" w:cs="Times New Roman"/>
                <w:sz w:val="21"/>
                <w:szCs w:val="21"/>
                <w:lang w:val="zh-CN" w:eastAsia="zh-CN"/>
              </w:rPr>
              <w:t>截止</w:t>
            </w:r>
            <w:r>
              <w:rPr>
                <w:rFonts w:hint="eastAsia" w:ascii="仿宋_GB2312" w:eastAsia="仿宋_GB2312" w:cs="Times New Roman"/>
                <w:sz w:val="21"/>
                <w:szCs w:val="21"/>
                <w:lang w:val="en-US" w:eastAsia="zh-CN"/>
              </w:rPr>
              <w:t>2016年，</w:t>
            </w:r>
            <w:r>
              <w:rPr>
                <w:rFonts w:hint="eastAsia" w:ascii="仿宋_GB2312" w:eastAsia="仿宋_GB2312" w:cs="Times New Roman"/>
                <w:sz w:val="21"/>
                <w:szCs w:val="21"/>
                <w:lang w:val="zh-CN" w:eastAsia="zh-CN"/>
              </w:rPr>
              <w:t>快乐早读--国学经典诵读项目（持续走进文化广场、人民广场、学校、幼儿园、企业等，已坚持666期），倡印《弟子规》已达17万本赠送到茂名各中小学、幼儿园、企业，快乐时光爱心奖学金，感恩励志演讲，感恩励志训练， 励志读经冬、夏令营，积极参与推动《家和万事兴，助力中国梦》公益活动281场，免费赠送3万3千多幅“家和万事兴”书法作品到千家万户等等。期间，有将近20万个家庭从中受益。</w:t>
            </w:r>
          </w:p>
          <w:p>
            <w:pPr>
              <w:snapToGrid w:val="0"/>
              <w:spacing w:line="460" w:lineRule="exact"/>
              <w:ind w:firstLine="481"/>
              <w:rPr>
                <w:rFonts w:hint="eastAsia" w:ascii="仿宋_GB2312" w:eastAsia="仿宋_GB2312" w:cs="Times New Roman"/>
                <w:sz w:val="24"/>
                <w:szCs w:val="24"/>
                <w:lang w:val="en-US" w:eastAsia="zh-CN"/>
              </w:rPr>
            </w:pPr>
            <w:r>
              <w:rPr>
                <w:rFonts w:hint="eastAsia" w:ascii="仿宋_GB2312" w:eastAsia="仿宋_GB2312" w:cs="Times New Roman"/>
                <w:sz w:val="21"/>
                <w:szCs w:val="21"/>
                <w:lang w:val="en-US" w:eastAsia="zh-CN"/>
              </w:rPr>
              <w:t>他有坚韧不拔的毅力，百折不挠的奋斗精神，用博大的爱心唤醒孩子们的童心，用激情点燃孩子们的热情，赢得贵人的支持与赞赏。</w:t>
            </w:r>
          </w:p>
          <w:p>
            <w:pPr>
              <w:snapToGrid w:val="0"/>
              <w:spacing w:line="460" w:lineRule="exact"/>
              <w:ind w:firstLine="481"/>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他用微笑处事，用鼓励赞美语言激励人，敞开心扉诚恳待人，用行动帮助别人，竭尽全力用爱心的力量从事快乐教育，用快乐教育的力量激发爱，让爱的力量形成良好的风尚，让良好的风尚形成爱心、孝心感染和影响全社会，被誉为</w:t>
            </w:r>
            <w:r>
              <w:rPr>
                <w:rFonts w:hint="default" w:ascii="仿宋_GB2312" w:eastAsia="仿宋_GB2312" w:cs="Times New Roman"/>
                <w:sz w:val="21"/>
                <w:szCs w:val="21"/>
                <w:lang w:val="en-US" w:eastAsia="zh-CN"/>
              </w:rPr>
              <w:t>“</w:t>
            </w:r>
            <w:r>
              <w:rPr>
                <w:rFonts w:hint="eastAsia" w:ascii="仿宋_GB2312" w:eastAsia="仿宋_GB2312" w:cs="Times New Roman"/>
                <w:sz w:val="21"/>
                <w:szCs w:val="21"/>
                <w:lang w:val="en-US" w:eastAsia="zh-CN"/>
              </w:rPr>
              <w:t>点亮心灯爱心大使</w:t>
            </w:r>
            <w:r>
              <w:rPr>
                <w:rFonts w:hint="default" w:ascii="仿宋_GB2312" w:eastAsia="仿宋_GB2312" w:cs="Times New Roman"/>
                <w:sz w:val="21"/>
                <w:szCs w:val="21"/>
                <w:lang w:val="en-US" w:eastAsia="zh-CN"/>
              </w:rPr>
              <w:t>”</w:t>
            </w:r>
            <w:r>
              <w:rPr>
                <w:rFonts w:hint="eastAsia" w:ascii="仿宋_GB2312" w:eastAsia="仿宋_GB2312" w:cs="Times New Roman"/>
                <w:sz w:val="21"/>
                <w:szCs w:val="21"/>
                <w:lang w:val="en-US" w:eastAsia="zh-CN"/>
              </w:rPr>
              <w:t>。他是</w:t>
            </w:r>
            <w:r>
              <w:rPr>
                <w:rFonts w:hint="default" w:ascii="仿宋_GB2312" w:eastAsia="仿宋_GB2312" w:cs="Times New Roman"/>
                <w:sz w:val="21"/>
                <w:szCs w:val="21"/>
                <w:lang w:val="en-US" w:eastAsia="zh-CN"/>
              </w:rPr>
              <w:t>“</w:t>
            </w:r>
            <w:r>
              <w:rPr>
                <w:rFonts w:hint="eastAsia" w:ascii="仿宋_GB2312" w:eastAsia="仿宋_GB2312" w:cs="Times New Roman"/>
                <w:sz w:val="21"/>
                <w:szCs w:val="21"/>
                <w:lang w:val="en-US" w:eastAsia="zh-CN"/>
              </w:rPr>
              <w:t>厚于德，诚于信，敏于行</w:t>
            </w:r>
            <w:r>
              <w:rPr>
                <w:rFonts w:hint="default" w:ascii="仿宋_GB2312" w:eastAsia="仿宋_GB2312" w:cs="Times New Roman"/>
                <w:sz w:val="21"/>
                <w:szCs w:val="21"/>
                <w:lang w:val="en-US" w:eastAsia="zh-CN"/>
              </w:rPr>
              <w:t>”</w:t>
            </w:r>
            <w:r>
              <w:rPr>
                <w:rFonts w:hint="eastAsia" w:ascii="仿宋_GB2312" w:eastAsia="仿宋_GB2312" w:cs="Times New Roman"/>
                <w:sz w:val="21"/>
                <w:szCs w:val="21"/>
                <w:lang w:val="en-US" w:eastAsia="zh-CN"/>
              </w:rPr>
              <w:t>新时期广东精神的真实典型人物。</w:t>
            </w:r>
          </w:p>
          <w:p>
            <w:pPr>
              <w:snapToGrid w:val="0"/>
              <w:spacing w:line="460" w:lineRule="exact"/>
              <w:ind w:firstLine="481"/>
              <w:rPr>
                <w:rFonts w:ascii="仿宋_GB2312" w:eastAsia="仿宋_GB2312" w:cs="Times New Roman"/>
                <w:sz w:val="24"/>
                <w:szCs w:val="24"/>
              </w:rPr>
            </w:pPr>
            <w:r>
              <w:rPr>
                <w:rFonts w:hint="eastAsia" w:ascii="仿宋_GB2312" w:eastAsia="仿宋_GB2312" w:cs="Times New Roman"/>
                <w:sz w:val="21"/>
                <w:szCs w:val="21"/>
                <w:lang w:val="en-US" w:eastAsia="zh-CN"/>
              </w:rPr>
              <w:t>他人生最大心愿是：弘扬中华传统文化，构建和谐社会，共享快乐时光！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647" w:hRule="atLeast"/>
          <w:jc w:val="center"/>
        </w:trPr>
        <w:tc>
          <w:tcPr>
            <w:tcW w:w="1028" w:type="dxa"/>
            <w:vAlign w:val="center"/>
          </w:tcPr>
          <w:p>
            <w:pPr>
              <w:spacing w:line="400" w:lineRule="exact"/>
              <w:jc w:val="center"/>
              <w:rPr>
                <w:rFonts w:hint="eastAsia" w:ascii="仿宋_GB2312" w:eastAsia="仿宋_GB2312" w:cs="仿宋_GB2312"/>
                <w:sz w:val="28"/>
                <w:szCs w:val="28"/>
                <w:lang w:val="en-US" w:eastAsia="zh-CN"/>
              </w:rPr>
            </w:pPr>
            <w:r>
              <w:rPr>
                <w:rFonts w:hint="eastAsia" w:ascii="仿宋_GB2312" w:eastAsia="仿宋_GB2312" w:cs="仿宋_GB2312"/>
                <w:sz w:val="28"/>
                <w:szCs w:val="28"/>
                <w:lang w:val="en-US" w:eastAsia="zh-CN"/>
              </w:rPr>
              <w:t>推荐人/推荐单位评价</w:t>
            </w:r>
          </w:p>
        </w:tc>
        <w:tc>
          <w:tcPr>
            <w:tcW w:w="9277" w:type="dxa"/>
            <w:gridSpan w:val="7"/>
            <w:vAlign w:val="center"/>
          </w:tcPr>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rPr>
                <w:rFonts w:ascii="仿宋_GB2312" w:eastAsia="仿宋_GB2312" w:cs="仿宋_GB2312"/>
                <w:sz w:val="28"/>
                <w:szCs w:val="28"/>
              </w:rPr>
            </w:pPr>
            <w:bookmarkStart w:id="0" w:name="_GoBack"/>
            <w:bookmarkEnd w:id="0"/>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p>
          <w:p>
            <w:pPr>
              <w:snapToGrid w:val="0"/>
              <w:spacing w:line="300" w:lineRule="exact"/>
              <w:rPr>
                <w:rFonts w:hint="eastAsia" w:ascii="仿宋_GB2312" w:eastAsia="仿宋_GB2312" w:cs="仿宋_GB2312"/>
                <w:sz w:val="28"/>
                <w:szCs w:val="28"/>
                <w:lang w:val="en-US" w:eastAsia="zh-CN"/>
              </w:rPr>
            </w:pPr>
            <w:r>
              <w:rPr>
                <w:rFonts w:hint="eastAsia" w:ascii="仿宋_GB2312" w:eastAsia="仿宋_GB2312" w:cs="仿宋_GB2312"/>
                <w:sz w:val="28"/>
                <w:szCs w:val="28"/>
                <w:lang w:eastAsia="zh-CN"/>
              </w:rPr>
              <w:t>推荐人</w:t>
            </w:r>
            <w:r>
              <w:rPr>
                <w:rFonts w:hint="eastAsia" w:ascii="仿宋_GB2312" w:eastAsia="仿宋_GB2312" w:cs="仿宋_GB2312"/>
                <w:sz w:val="28"/>
                <w:szCs w:val="28"/>
                <w:lang w:val="en-US" w:eastAsia="zh-CN"/>
              </w:rPr>
              <w:t>/推荐单位</w:t>
            </w:r>
            <w:r>
              <w:rPr>
                <w:rFonts w:hint="eastAsia" w:ascii="仿宋_GB2312" w:eastAsia="仿宋_GB2312" w:cs="仿宋_GB2312"/>
                <w:sz w:val="28"/>
                <w:szCs w:val="28"/>
                <w:lang w:eastAsia="zh-CN"/>
              </w:rPr>
              <w:t>：</w:t>
            </w:r>
            <w:r>
              <w:rPr>
                <w:rFonts w:hint="eastAsia" w:ascii="仿宋_GB2312" w:eastAsia="仿宋_GB2312" w:cs="仿宋_GB2312"/>
                <w:sz w:val="28"/>
                <w:szCs w:val="28"/>
                <w:lang w:val="en-US" w:eastAsia="zh-CN"/>
              </w:rPr>
              <w:t xml:space="preserve">                      联系电话：</w:t>
            </w:r>
          </w:p>
          <w:p>
            <w:pPr>
              <w:snapToGrid w:val="0"/>
              <w:spacing w:line="300" w:lineRule="exact"/>
              <w:ind w:firstLine="5320" w:firstLineChars="1900"/>
              <w:rPr>
                <w:rFonts w:ascii="仿宋_GB2312" w:eastAsia="仿宋_GB2312" w:cs="仿宋_GB2312"/>
                <w:sz w:val="28"/>
                <w:szCs w:val="28"/>
              </w:rPr>
            </w:pPr>
          </w:p>
          <w:p>
            <w:pPr>
              <w:snapToGrid w:val="0"/>
              <w:spacing w:line="300" w:lineRule="exact"/>
              <w:ind w:firstLine="5320" w:firstLineChars="1900"/>
              <w:rPr>
                <w:rFonts w:hint="eastAsia" w:ascii="仿宋_GB2312" w:eastAsia="仿宋_GB2312" w:cs="仿宋_GB2312"/>
                <w:sz w:val="28"/>
                <w:szCs w:val="28"/>
              </w:rPr>
            </w:pPr>
            <w:r>
              <w:rPr>
                <w:rFonts w:hint="eastAsia" w:ascii="仿宋_GB2312" w:eastAsia="仿宋_GB2312" w:cs="仿宋_GB2312"/>
                <w:sz w:val="28"/>
                <w:szCs w:val="28"/>
              </w:rPr>
              <w:t>年</w:t>
            </w:r>
            <w:r>
              <w:rPr>
                <w:rFonts w:ascii="仿宋_GB2312" w:eastAsia="仿宋_GB2312" w:cs="仿宋_GB2312"/>
                <w:sz w:val="28"/>
                <w:szCs w:val="28"/>
              </w:rPr>
              <w:t xml:space="preserve">   </w:t>
            </w:r>
            <w:r>
              <w:rPr>
                <w:rFonts w:hint="eastAsia" w:ascii="仿宋_GB2312" w:eastAsia="仿宋_GB2312" w:cs="仿宋_GB2312"/>
                <w:sz w:val="28"/>
                <w:szCs w:val="28"/>
              </w:rPr>
              <w:t>月</w:t>
            </w:r>
            <w:r>
              <w:rPr>
                <w:rFonts w:ascii="仿宋_GB2312" w:eastAsia="仿宋_GB2312" w:cs="仿宋_GB2312"/>
                <w:sz w:val="28"/>
                <w:szCs w:val="28"/>
              </w:rPr>
              <w:t xml:space="preserve">   </w:t>
            </w:r>
            <w:r>
              <w:rPr>
                <w:rFonts w:hint="eastAsia" w:ascii="仿宋_GB2312" w:eastAsia="仿宋_GB2312" w:cs="仿宋_GB2312"/>
                <w:sz w:val="28"/>
                <w:szCs w:val="28"/>
              </w:rPr>
              <w:t>日</w:t>
            </w:r>
          </w:p>
          <w:p>
            <w:pPr>
              <w:snapToGrid w:val="0"/>
              <w:spacing w:line="300" w:lineRule="exact"/>
              <w:ind w:firstLine="5320" w:firstLineChars="1900"/>
              <w:rPr>
                <w:rFonts w:hint="eastAsia" w:ascii="仿宋_GB2312" w:eastAsia="仿宋_GB2312" w:cs="仿宋_GB2312"/>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647" w:hRule="atLeast"/>
          <w:jc w:val="center"/>
        </w:trPr>
        <w:tc>
          <w:tcPr>
            <w:tcW w:w="1028" w:type="dxa"/>
            <w:tcBorders>
              <w:bottom w:val="single" w:color="auto" w:sz="12" w:space="0"/>
            </w:tcBorders>
            <w:textDirection w:val="lrTb"/>
            <w:vAlign w:val="center"/>
          </w:tcPr>
          <w:p>
            <w:pPr>
              <w:spacing w:line="400" w:lineRule="exact"/>
              <w:jc w:val="center"/>
              <w:rPr>
                <w:rFonts w:hint="eastAsia" w:ascii="仿宋_GB2312" w:eastAsia="仿宋_GB2312" w:cs="仿宋_GB2312"/>
                <w:sz w:val="28"/>
                <w:szCs w:val="28"/>
                <w:lang w:val="en-US" w:eastAsia="zh-CN"/>
              </w:rPr>
            </w:pPr>
            <w:r>
              <w:rPr>
                <w:rFonts w:hint="eastAsia" w:ascii="仿宋_GB2312" w:eastAsia="仿宋_GB2312" w:cs="仿宋_GB2312"/>
                <w:sz w:val="28"/>
                <w:szCs w:val="28"/>
              </w:rPr>
              <w:t>组委会意见</w:t>
            </w:r>
          </w:p>
        </w:tc>
        <w:tc>
          <w:tcPr>
            <w:tcW w:w="9277" w:type="dxa"/>
            <w:gridSpan w:val="7"/>
            <w:tcBorders>
              <w:bottom w:val="single" w:color="auto" w:sz="12" w:space="0"/>
            </w:tcBorders>
            <w:textDirection w:val="lrTb"/>
            <w:vAlign w:val="center"/>
          </w:tcPr>
          <w:p>
            <w:pPr>
              <w:snapToGrid w:val="0"/>
              <w:spacing w:line="300" w:lineRule="exact"/>
              <w:rPr>
                <w:rFonts w:ascii="仿宋_GB2312" w:eastAsia="仿宋_GB2312" w:cs="仿宋_GB2312"/>
                <w:sz w:val="28"/>
                <w:szCs w:val="28"/>
              </w:rPr>
            </w:pPr>
            <w:r>
              <w:rPr>
                <w:rFonts w:ascii="仿宋_GB2312" w:eastAsia="仿宋_GB2312" w:cs="仿宋_GB2312"/>
                <w:sz w:val="28"/>
                <w:szCs w:val="28"/>
              </w:rPr>
              <w:t xml:space="preserve">                                  </w:t>
            </w:r>
          </w:p>
          <w:p>
            <w:pPr>
              <w:snapToGrid w:val="0"/>
              <w:spacing w:line="300" w:lineRule="exact"/>
              <w:rPr>
                <w:rFonts w:ascii="仿宋_GB2312" w:eastAsia="仿宋_GB2312" w:cs="仿宋_GB2312"/>
                <w:sz w:val="28"/>
                <w:szCs w:val="28"/>
              </w:rPr>
            </w:pPr>
          </w:p>
          <w:p>
            <w:pPr>
              <w:snapToGrid w:val="0"/>
              <w:spacing w:line="300" w:lineRule="exact"/>
              <w:rPr>
                <w:rFonts w:ascii="仿宋_GB2312" w:eastAsia="仿宋_GB2312" w:cs="仿宋_GB2312"/>
                <w:sz w:val="28"/>
                <w:szCs w:val="28"/>
              </w:rPr>
            </w:pPr>
          </w:p>
          <w:p>
            <w:pPr>
              <w:snapToGrid w:val="0"/>
              <w:spacing w:line="300" w:lineRule="exact"/>
              <w:rPr>
                <w:rFonts w:ascii="仿宋_GB2312" w:eastAsia="仿宋_GB2312" w:cs="仿宋_GB2312"/>
                <w:sz w:val="28"/>
                <w:szCs w:val="28"/>
              </w:rPr>
            </w:pPr>
          </w:p>
          <w:p>
            <w:pPr>
              <w:snapToGrid w:val="0"/>
              <w:spacing w:line="300" w:lineRule="exact"/>
              <w:rPr>
                <w:rFonts w:ascii="仿宋_GB2312" w:eastAsia="仿宋_GB2312" w:cs="仿宋_GB2312"/>
                <w:sz w:val="28"/>
                <w:szCs w:val="28"/>
              </w:rPr>
            </w:pPr>
          </w:p>
          <w:p>
            <w:pPr>
              <w:snapToGrid w:val="0"/>
              <w:spacing w:line="300" w:lineRule="exact"/>
              <w:rPr>
                <w:rFonts w:ascii="仿宋_GB2312" w:eastAsia="仿宋_GB2312" w:cs="仿宋_GB2312"/>
                <w:sz w:val="28"/>
                <w:szCs w:val="28"/>
              </w:rPr>
            </w:pPr>
          </w:p>
          <w:p>
            <w:pPr>
              <w:snapToGrid w:val="0"/>
              <w:spacing w:line="300" w:lineRule="exact"/>
              <w:rPr>
                <w:rFonts w:ascii="仿宋_GB2312" w:eastAsia="仿宋_GB2312" w:cs="仿宋_GB2312"/>
                <w:sz w:val="28"/>
                <w:szCs w:val="28"/>
              </w:rPr>
            </w:pPr>
          </w:p>
          <w:p>
            <w:pPr>
              <w:snapToGrid w:val="0"/>
              <w:spacing w:line="300" w:lineRule="exact"/>
              <w:rPr>
                <w:rFonts w:ascii="仿宋_GB2312" w:eastAsia="仿宋_GB2312" w:cs="仿宋_GB2312"/>
                <w:sz w:val="28"/>
                <w:szCs w:val="28"/>
              </w:rPr>
            </w:pPr>
          </w:p>
          <w:p>
            <w:pPr>
              <w:snapToGrid w:val="0"/>
              <w:spacing w:line="300" w:lineRule="exact"/>
              <w:ind w:firstLine="5320" w:firstLineChars="1900"/>
              <w:rPr>
                <w:rFonts w:ascii="仿宋_GB2312" w:eastAsia="仿宋_GB2312" w:cs="仿宋_GB2312"/>
                <w:sz w:val="28"/>
                <w:szCs w:val="28"/>
              </w:rPr>
            </w:pPr>
            <w:r>
              <w:rPr>
                <w:rFonts w:ascii="仿宋_GB2312" w:eastAsia="仿宋_GB2312" w:cs="仿宋_GB2312"/>
                <w:sz w:val="28"/>
                <w:szCs w:val="28"/>
              </w:rPr>
              <w:t xml:space="preserve"> </w:t>
            </w:r>
            <w:r>
              <w:rPr>
                <w:rFonts w:hint="eastAsia" w:ascii="仿宋_GB2312" w:eastAsia="仿宋_GB2312" w:cs="仿宋_GB2312"/>
                <w:sz w:val="28"/>
                <w:szCs w:val="28"/>
              </w:rPr>
              <w:t>年</w:t>
            </w:r>
            <w:r>
              <w:rPr>
                <w:rFonts w:ascii="仿宋_GB2312" w:eastAsia="仿宋_GB2312" w:cs="仿宋_GB2312"/>
                <w:sz w:val="28"/>
                <w:szCs w:val="28"/>
              </w:rPr>
              <w:t xml:space="preserve">   </w:t>
            </w:r>
            <w:r>
              <w:rPr>
                <w:rFonts w:hint="eastAsia" w:ascii="仿宋_GB2312" w:eastAsia="仿宋_GB2312" w:cs="仿宋_GB2312"/>
                <w:sz w:val="28"/>
                <w:szCs w:val="28"/>
              </w:rPr>
              <w:t>月</w:t>
            </w:r>
            <w:r>
              <w:rPr>
                <w:rFonts w:ascii="仿宋_GB2312" w:eastAsia="仿宋_GB2312" w:cs="仿宋_GB2312"/>
                <w:sz w:val="28"/>
                <w:szCs w:val="28"/>
              </w:rPr>
              <w:t xml:space="preserve">   </w:t>
            </w:r>
            <w:r>
              <w:rPr>
                <w:rFonts w:hint="eastAsia" w:ascii="仿宋_GB2312" w:eastAsia="仿宋_GB2312" w:cs="仿宋_GB2312"/>
                <w:sz w:val="28"/>
                <w:szCs w:val="28"/>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altName w:val="Courier New"/>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Palatino Linotype">
    <w:panose1 w:val="02040502050505030304"/>
    <w:charset w:val="00"/>
    <w:family w:val="auto"/>
    <w:pitch w:val="default"/>
    <w:sig w:usb0="E0000287" w:usb1="40000013" w:usb2="00000000" w:usb3="00000000" w:csb0="2000019F" w:csb1="00000000"/>
  </w:font>
  <w:font w:name="Courier New">
    <w:panose1 w:val="02070309020205020404"/>
    <w:charset w:val="00"/>
    <w:family w:val="auto"/>
    <w:pitch w:val="default"/>
    <w:sig w:usb0="E0002AFF" w:usb1="C0007843" w:usb2="00000009" w:usb3="00000000" w:csb0="400001FF" w:csb1="FFFF0000"/>
  </w:font>
  <w:font w:name="Verdana">
    <w:panose1 w:val="020B0604030504040204"/>
    <w:charset w:val="00"/>
    <w:family w:val="auto"/>
    <w:pitch w:val="default"/>
    <w:sig w:usb0="A1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295863"/>
    <w:rsid w:val="00424F82"/>
    <w:rsid w:val="07995F5A"/>
    <w:rsid w:val="0D94733F"/>
    <w:rsid w:val="2AC77B5C"/>
    <w:rsid w:val="307F09CB"/>
    <w:rsid w:val="36B648CE"/>
    <w:rsid w:val="4BB14EBD"/>
    <w:rsid w:val="4E426B13"/>
    <w:rsid w:val="521876E6"/>
    <w:rsid w:val="548C7D3D"/>
    <w:rsid w:val="5C710787"/>
    <w:rsid w:val="61093164"/>
    <w:rsid w:val="617B7D45"/>
    <w:rsid w:val="62CE061C"/>
    <w:rsid w:val="777B44AA"/>
    <w:rsid w:val="77E01D0F"/>
    <w:rsid w:val="7DDA10E0"/>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1"/>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27</Words>
  <Characters>156</Characters>
  <Lines>1</Lines>
  <Paragraphs>1</Paragraphs>
  <ScaleCrop>false</ScaleCrop>
  <LinksUpToDate>false</LinksUpToDate>
  <CharactersWithSpaces>182</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2017-01-23T01:07:00Z</dcterms:created>
  <dc:creator>王金凤</dc:creator>
  <cp:lastModifiedBy>Administrator</cp:lastModifiedBy>
  <cp:lastPrinted>2017-02-13T05:04:06Z</cp:lastPrinted>
  <dcterms:modified xsi:type="dcterms:W3CDTF">2017-02-13T05:12:05Z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